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2B9F" w14:textId="48D9762C" w:rsidR="00F64A20" w:rsidRPr="00235152" w:rsidRDefault="003B3D66">
      <w:pPr>
        <w:pStyle w:val="Listenabsatz"/>
        <w:spacing w:after="120" w:line="320" w:lineRule="exact"/>
        <w:ind w:left="1440"/>
        <w:jc w:val="righ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10</w:t>
      </w:r>
      <w:r w:rsidR="00CE1BA9" w:rsidRPr="00235152">
        <w:rPr>
          <w:rFonts w:ascii="Grundschrift" w:hAnsi="Grundschrift"/>
          <w:sz w:val="24"/>
          <w:szCs w:val="24"/>
        </w:rPr>
        <w:t>.2</w:t>
      </w:r>
      <w:r w:rsidR="00F96C0B" w:rsidRPr="00235152">
        <w:rPr>
          <w:rFonts w:ascii="Grundschrift" w:hAnsi="Grundschrift"/>
          <w:sz w:val="24"/>
          <w:szCs w:val="24"/>
        </w:rPr>
        <w:t>.2021</w:t>
      </w:r>
    </w:p>
    <w:p w14:paraId="294ADA5A" w14:textId="77777777" w:rsidR="002D51D8" w:rsidRPr="00235152" w:rsidRDefault="002D51D8">
      <w:pPr>
        <w:spacing w:after="120" w:line="320" w:lineRule="exact"/>
        <w:rPr>
          <w:rFonts w:ascii="Grundschrift" w:hAnsi="Grundschrift"/>
          <w:b/>
          <w:sz w:val="24"/>
          <w:szCs w:val="24"/>
        </w:rPr>
      </w:pPr>
    </w:p>
    <w:p w14:paraId="6FD157FD" w14:textId="2920AA17" w:rsidR="00F64A20" w:rsidRPr="00235152" w:rsidRDefault="003B3D66">
      <w:pPr>
        <w:spacing w:after="120" w:line="320" w:lineRule="exact"/>
        <w:rPr>
          <w:rFonts w:ascii="Grundschrift" w:hAnsi="Grundschrift"/>
          <w:b/>
          <w:sz w:val="24"/>
          <w:szCs w:val="24"/>
        </w:rPr>
      </w:pPr>
      <w:r>
        <w:rPr>
          <w:rFonts w:ascii="Grundschrift" w:hAnsi="Grundschrift"/>
          <w:b/>
          <w:sz w:val="24"/>
          <w:szCs w:val="24"/>
        </w:rPr>
        <w:t>Wiederbeginn des Unterrichts ab dem 22.2.2021 im Wechselmodell</w:t>
      </w:r>
      <w:r w:rsidR="002C4162">
        <w:rPr>
          <w:rFonts w:ascii="Grundschrift" w:hAnsi="Grundschrift"/>
          <w:b/>
          <w:sz w:val="24"/>
          <w:szCs w:val="24"/>
        </w:rPr>
        <w:t>, Teil 1</w:t>
      </w:r>
    </w:p>
    <w:p w14:paraId="1F529C02" w14:textId="66F0C8B5" w:rsidR="00F64A20" w:rsidRPr="00235152" w:rsidRDefault="00F64A20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</w:p>
    <w:p w14:paraId="504AE149" w14:textId="658FA3DB" w:rsidR="00451688" w:rsidRPr="00235152" w:rsidRDefault="00FE1E68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 w:rsidRPr="00235152">
        <w:rPr>
          <w:rFonts w:ascii="Grundschrift" w:hAnsi="Grundschrift"/>
          <w:sz w:val="24"/>
          <w:szCs w:val="24"/>
        </w:rPr>
        <w:t>Liebe Kinder,</w:t>
      </w:r>
      <w:r w:rsidR="00235152">
        <w:rPr>
          <w:rFonts w:ascii="Grundschrift" w:hAnsi="Grundschrift"/>
          <w:sz w:val="24"/>
          <w:szCs w:val="24"/>
        </w:rPr>
        <w:br/>
      </w:r>
      <w:r w:rsidRPr="00235152">
        <w:rPr>
          <w:rFonts w:ascii="Grundschrift" w:hAnsi="Grundschrift"/>
          <w:sz w:val="24"/>
          <w:szCs w:val="24"/>
        </w:rPr>
        <w:t>liebe Eltern!</w:t>
      </w:r>
    </w:p>
    <w:p w14:paraId="6D6A6F3E" w14:textId="77777777" w:rsidR="003B3D66" w:rsidRDefault="003B3D66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</w:p>
    <w:p w14:paraId="0E713DF1" w14:textId="60A29DB2" w:rsidR="003B3D66" w:rsidRDefault="003B3D66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Ministerpräsident Laschet und Schulministerin Gebauer informierten soeben die Öffentlichkeit, dass die Schulen in NRW schrittweise ab dem 22.2.21 im Wechselmodell geöffnet werden.</w:t>
      </w:r>
    </w:p>
    <w:p w14:paraId="5988AB00" w14:textId="5AC88746" w:rsidR="003B3D66" w:rsidRDefault="003B3D66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Das bedeutet: Nicht alle Kinder werden gleichzeitig im Präsenzunterricht sein. Es wird Tage geben, an denen die Kinder weiterhin zuhause betreut werden müssen!</w:t>
      </w:r>
    </w:p>
    <w:p w14:paraId="48EDA569" w14:textId="48B2092E" w:rsidR="003B3D66" w:rsidRDefault="003B3D66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Bitte bedenken Sie: Je mehr Kinder täglich in der Schule notbetreut werden müssen, desto mehr Lehrerstunden</w:t>
      </w:r>
      <w:r w:rsidR="002D3FF5">
        <w:rPr>
          <w:rFonts w:ascii="Grundschrift" w:hAnsi="Grundschrift"/>
          <w:sz w:val="24"/>
          <w:szCs w:val="24"/>
        </w:rPr>
        <w:t xml:space="preserve"> und Räume</w:t>
      </w:r>
      <w:r>
        <w:rPr>
          <w:rFonts w:ascii="Grundschrift" w:hAnsi="Grundschrift"/>
          <w:sz w:val="24"/>
          <w:szCs w:val="24"/>
        </w:rPr>
        <w:t xml:space="preserve"> benötigen wir in der Kernzeit von 8.00 bis 11.30 Uhr für Betreuung. Diese Lehrerstunden fehlen im Unterricht.</w:t>
      </w:r>
      <w:r w:rsidR="002D3FF5">
        <w:rPr>
          <w:rFonts w:ascii="Grundschrift" w:hAnsi="Grundschrift"/>
          <w:sz w:val="24"/>
          <w:szCs w:val="24"/>
        </w:rPr>
        <w:t xml:space="preserve"> Diese Räume fehlen zum Unterrichten. Wir machen weiterhin feste Gruppen mit festen Betreuungspersonen.</w:t>
      </w:r>
    </w:p>
    <w:p w14:paraId="59FA6F4E" w14:textId="4FAE3109" w:rsidR="003B3D66" w:rsidRDefault="003B3D66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Deswegen: Prüfen Sie auch weiterhin, ob Sie Ihr Kind an den Tagen, an denen es nicht im Präsenzunterricht ist, zuhause betreuen können. Wir geben den Kindern jeweils für die Zeit, die </w:t>
      </w:r>
      <w:r w:rsidR="002D3FF5">
        <w:rPr>
          <w:rFonts w:ascii="Grundschrift" w:hAnsi="Grundschrift"/>
          <w:sz w:val="24"/>
          <w:szCs w:val="24"/>
        </w:rPr>
        <w:t>sie</w:t>
      </w:r>
      <w:r>
        <w:rPr>
          <w:rFonts w:ascii="Grundschrift" w:hAnsi="Grundschrift"/>
          <w:sz w:val="24"/>
          <w:szCs w:val="24"/>
        </w:rPr>
        <w:t xml:space="preserve"> zuhause lern</w:t>
      </w:r>
      <w:r w:rsidR="002D3FF5">
        <w:rPr>
          <w:rFonts w:ascii="Grundschrift" w:hAnsi="Grundschrift"/>
          <w:sz w:val="24"/>
          <w:szCs w:val="24"/>
        </w:rPr>
        <w:t>en</w:t>
      </w:r>
      <w:r>
        <w:rPr>
          <w:rFonts w:ascii="Grundschrift" w:hAnsi="Grundschrift"/>
          <w:sz w:val="24"/>
          <w:szCs w:val="24"/>
        </w:rPr>
        <w:t>, Arbeitspakete mit, die von den Lehrkräften eingesammelt und kontrolliert werden.</w:t>
      </w:r>
    </w:p>
    <w:p w14:paraId="4F4C5090" w14:textId="316B4DCC" w:rsidR="003B3D66" w:rsidRDefault="003B3D66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Bedenken Sie auch: Die Lehr- und Fachkräfte arbeiten jeden Tag</w:t>
      </w:r>
      <w:r w:rsidR="002D3FF5">
        <w:rPr>
          <w:rFonts w:ascii="Grundschrift" w:hAnsi="Grundschrift"/>
          <w:sz w:val="24"/>
          <w:szCs w:val="24"/>
        </w:rPr>
        <w:t xml:space="preserve">. Und </w:t>
      </w:r>
      <w:r>
        <w:rPr>
          <w:rFonts w:ascii="Grundschrift" w:hAnsi="Grundschrift"/>
          <w:sz w:val="24"/>
          <w:szCs w:val="24"/>
        </w:rPr>
        <w:t>nicht</w:t>
      </w:r>
      <w:r w:rsidR="002D3FF5">
        <w:rPr>
          <w:rFonts w:ascii="Grundschrift" w:hAnsi="Grundschrift"/>
          <w:sz w:val="24"/>
          <w:szCs w:val="24"/>
        </w:rPr>
        <w:t xml:space="preserve"> wie Ihr Kind</w:t>
      </w:r>
      <w:r>
        <w:rPr>
          <w:rFonts w:ascii="Grundschrift" w:hAnsi="Grundschrift"/>
          <w:sz w:val="24"/>
          <w:szCs w:val="24"/>
        </w:rPr>
        <w:t xml:space="preserve"> im Wechselmodell. D</w:t>
      </w:r>
      <w:r w:rsidR="002D3FF5">
        <w:rPr>
          <w:rFonts w:ascii="Grundschrift" w:hAnsi="Grundschrift"/>
          <w:sz w:val="24"/>
          <w:szCs w:val="24"/>
        </w:rPr>
        <w:t>eshalb entfällt der re</w:t>
      </w:r>
      <w:r>
        <w:rPr>
          <w:rFonts w:ascii="Grundschrift" w:hAnsi="Grundschrift"/>
          <w:sz w:val="24"/>
          <w:szCs w:val="24"/>
        </w:rPr>
        <w:t>gelmäßige Onlineunterricht für die Kinder, die im Homeoffice sind</w:t>
      </w:r>
      <w:r w:rsidR="00584BBC">
        <w:rPr>
          <w:rFonts w:ascii="Grundschrift" w:hAnsi="Grundschrift"/>
          <w:sz w:val="24"/>
          <w:szCs w:val="24"/>
        </w:rPr>
        <w:t>,</w:t>
      </w:r>
      <w:r w:rsidR="002D3FF5">
        <w:rPr>
          <w:rFonts w:ascii="Grundschrift" w:hAnsi="Grundschrift"/>
          <w:sz w:val="24"/>
          <w:szCs w:val="24"/>
        </w:rPr>
        <w:t xml:space="preserve"> ab dem 22.2.21.</w:t>
      </w:r>
    </w:p>
    <w:p w14:paraId="619BF0B2" w14:textId="330DCF1F" w:rsidR="003B3D66" w:rsidRDefault="003B3D66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Vom 16.2. bis zum 19.2.21 (Woche nach Rosenmontag) bleiben wir bei den nun eingeübten Wegen des Lernens auf Distanz</w:t>
      </w:r>
      <w:r w:rsidR="002D3FF5">
        <w:rPr>
          <w:rFonts w:ascii="Grundschrift" w:hAnsi="Grundschrift"/>
          <w:sz w:val="24"/>
          <w:szCs w:val="24"/>
        </w:rPr>
        <w:t xml:space="preserve"> (Padlets, Videokonferenzen, Sprechstunden, Materialpakete für zuhause)</w:t>
      </w:r>
      <w:r>
        <w:rPr>
          <w:rFonts w:ascii="Grundschrift" w:hAnsi="Grundschrift"/>
          <w:sz w:val="24"/>
          <w:szCs w:val="24"/>
        </w:rPr>
        <w:t>.</w:t>
      </w:r>
      <w:r w:rsidR="002D3FF5">
        <w:rPr>
          <w:rFonts w:ascii="Grundschrift" w:hAnsi="Grundschrift"/>
          <w:sz w:val="24"/>
          <w:szCs w:val="24"/>
        </w:rPr>
        <w:t xml:space="preserve"> Die Details teilen Ihnen die Klassenleitungen mit.</w:t>
      </w:r>
    </w:p>
    <w:p w14:paraId="2481E2C9" w14:textId="70705ED1" w:rsidR="003B3D66" w:rsidRDefault="002D3FF5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Wir erwarten die Schulmail mit den </w:t>
      </w:r>
      <w:r w:rsidR="00584BBC">
        <w:rPr>
          <w:rFonts w:ascii="Grundschrift" w:hAnsi="Grundschrift"/>
          <w:sz w:val="24"/>
          <w:szCs w:val="24"/>
        </w:rPr>
        <w:t>Rahmenvorgaben</w:t>
      </w:r>
      <w:r>
        <w:rPr>
          <w:rFonts w:ascii="Grundschrift" w:hAnsi="Grundschrift"/>
          <w:sz w:val="24"/>
          <w:szCs w:val="24"/>
        </w:rPr>
        <w:t xml:space="preserve"> für den Wechselunterricht am morgigen Donnerstag. </w:t>
      </w:r>
      <w:r w:rsidR="00584BBC">
        <w:rPr>
          <w:rFonts w:ascii="Grundschrift" w:hAnsi="Grundschrift"/>
          <w:sz w:val="24"/>
          <w:szCs w:val="24"/>
        </w:rPr>
        <w:t>Einen Stundenplan können wir erst dann machen, wenn wir genau wissen, wie viele Kinder in der Notbetreuung sind.</w:t>
      </w:r>
      <w:r w:rsidR="00B63C57">
        <w:rPr>
          <w:rFonts w:ascii="Grundschrift" w:hAnsi="Grundschrift"/>
          <w:sz w:val="24"/>
          <w:szCs w:val="24"/>
        </w:rPr>
        <w:t xml:space="preserve"> Wir melden uns in der kommenden Woche mit einem Plan für Ihr Kind ab dem 22.2.21.</w:t>
      </w:r>
    </w:p>
    <w:p w14:paraId="03167DE5" w14:textId="2DB58085" w:rsidR="002D3FF5" w:rsidRDefault="002D3FF5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Eltern, die auch ab dem 22.2.21 auf Notbetreuung angewiesen sind, melden sich bis Freitag, 12.2.21 12.00 Uhr bei Frau Rademacher: </w:t>
      </w:r>
      <w:hyperlink r:id="rId8" w:history="1">
        <w:r w:rsidRPr="003C40C3">
          <w:rPr>
            <w:rStyle w:val="Hyperlink"/>
            <w:rFonts w:ascii="Grundschrift" w:hAnsi="Grundschrift"/>
            <w:sz w:val="24"/>
            <w:szCs w:val="24"/>
          </w:rPr>
          <w:t>vanessa.rademacher@outlaw-ggmbh.de</w:t>
        </w:r>
      </w:hyperlink>
      <w:r>
        <w:rPr>
          <w:rFonts w:ascii="Grundschrift" w:hAnsi="Grundschrift"/>
          <w:sz w:val="24"/>
          <w:szCs w:val="24"/>
        </w:rPr>
        <w:t>. Geben Sie dort bitte an, welche Tage und Zeiten Sie benötigen!</w:t>
      </w:r>
      <w:r w:rsidR="00B63C57">
        <w:rPr>
          <w:rFonts w:ascii="Grundschrift" w:hAnsi="Grundschrift"/>
          <w:sz w:val="24"/>
          <w:szCs w:val="24"/>
        </w:rPr>
        <w:t xml:space="preserve"> Danke für Ihre Hilfe!</w:t>
      </w:r>
    </w:p>
    <w:p w14:paraId="490C48E2" w14:textId="37483138" w:rsidR="00D260AB" w:rsidRPr="00235152" w:rsidRDefault="002D3FF5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Herzliche</w:t>
      </w:r>
      <w:r w:rsidR="00235152">
        <w:rPr>
          <w:rFonts w:ascii="Grundschrift" w:hAnsi="Grundschrift"/>
          <w:sz w:val="24"/>
          <w:szCs w:val="24"/>
        </w:rPr>
        <w:t xml:space="preserve"> Grüße,</w:t>
      </w:r>
      <w:r w:rsidR="00B63C57">
        <w:rPr>
          <w:rFonts w:ascii="Grundschrift" w:hAnsi="Grundschrift"/>
          <w:sz w:val="24"/>
          <w:szCs w:val="24"/>
        </w:rPr>
        <w:t xml:space="preserve"> </w:t>
      </w:r>
      <w:r w:rsidR="00D260AB" w:rsidRPr="00235152">
        <w:rPr>
          <w:rFonts w:ascii="Grundschrift" w:hAnsi="Grundschrift"/>
          <w:sz w:val="24"/>
          <w:szCs w:val="24"/>
        </w:rPr>
        <w:t>H. Wiggershaus</w:t>
      </w:r>
    </w:p>
    <w:sectPr w:rsidR="00D260AB" w:rsidRPr="00235152">
      <w:head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9BEF" w14:textId="77777777" w:rsidR="001E33D3" w:rsidRDefault="001E33D3">
      <w:pPr>
        <w:spacing w:after="0" w:line="240" w:lineRule="auto"/>
      </w:pPr>
      <w:r>
        <w:separator/>
      </w:r>
    </w:p>
  </w:endnote>
  <w:endnote w:type="continuationSeparator" w:id="0">
    <w:p w14:paraId="04FDFF9A" w14:textId="77777777" w:rsidR="001E33D3" w:rsidRDefault="001E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rundschrif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679A" w14:textId="77777777" w:rsidR="001E33D3" w:rsidRDefault="001E33D3">
      <w:pPr>
        <w:spacing w:after="0" w:line="240" w:lineRule="auto"/>
      </w:pPr>
      <w:r>
        <w:separator/>
      </w:r>
    </w:p>
  </w:footnote>
  <w:footnote w:type="continuationSeparator" w:id="0">
    <w:p w14:paraId="23636C5F" w14:textId="77777777" w:rsidR="001E33D3" w:rsidRDefault="001E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62" w:type="dxa"/>
      <w:jc w:val="center"/>
      <w:tblLook w:val="04A0" w:firstRow="1" w:lastRow="0" w:firstColumn="1" w:lastColumn="0" w:noHBand="0" w:noVBand="1"/>
    </w:tblPr>
    <w:tblGrid>
      <w:gridCol w:w="3414"/>
      <w:gridCol w:w="5648"/>
    </w:tblGrid>
    <w:tr w:rsidR="00F64A20" w14:paraId="0EA5D7EE" w14:textId="77777777">
      <w:trPr>
        <w:jc w:val="center"/>
      </w:trPr>
      <w:tc>
        <w:tcPr>
          <w:tcW w:w="3414" w:type="dxa"/>
        </w:tcPr>
        <w:p w14:paraId="28A2DE86" w14:textId="77777777" w:rsidR="00F64A20" w:rsidRDefault="00153DDE">
          <w:pPr>
            <w:pStyle w:val="Kopfzeile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Schule am Volkspark</w:t>
          </w:r>
        </w:p>
        <w:p w14:paraId="0B3F8743" w14:textId="77777777" w:rsidR="00F64A20" w:rsidRDefault="00153DDE">
          <w:pPr>
            <w:pStyle w:val="Kopfzeile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Städt. Gemeinschaftsgrundschule</w:t>
          </w:r>
        </w:p>
        <w:p w14:paraId="1F34BAE2" w14:textId="77777777" w:rsidR="00F64A20" w:rsidRDefault="00153DDE">
          <w:pPr>
            <w:pStyle w:val="Kopfzeile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Unterstraße 66a</w:t>
          </w:r>
        </w:p>
        <w:p w14:paraId="44F223A7" w14:textId="77777777" w:rsidR="00F64A20" w:rsidRDefault="00153DDE">
          <w:pPr>
            <w:pStyle w:val="Kopfzeile"/>
            <w:tabs>
              <w:tab w:val="clear" w:pos="4536"/>
              <w:tab w:val="clear" w:pos="9072"/>
              <w:tab w:val="center" w:pos="2195"/>
            </w:tabs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44892 Bochum</w:t>
          </w:r>
          <w:r>
            <w:rPr>
              <w:rFonts w:cs="Tahoma"/>
              <w:b/>
              <w:sz w:val="20"/>
              <w:szCs w:val="20"/>
            </w:rPr>
            <w:tab/>
          </w:r>
        </w:p>
        <w:p w14:paraId="184E9650" w14:textId="77777777" w:rsidR="00F64A20" w:rsidRDefault="00153DDE">
          <w:pPr>
            <w:pStyle w:val="Kopfzeile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Telefon: 0234 - 287797</w:t>
          </w:r>
        </w:p>
        <w:p w14:paraId="19E929F8" w14:textId="77777777" w:rsidR="00F64A20" w:rsidRDefault="00153DDE">
          <w:pPr>
            <w:pStyle w:val="Kopfzeile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Fax: 0234 - 9271378</w:t>
          </w:r>
        </w:p>
        <w:p w14:paraId="20FBDDB2" w14:textId="77777777" w:rsidR="00F64A20" w:rsidRDefault="00153DDE">
          <w:pPr>
            <w:pStyle w:val="Kopfzeile"/>
            <w:rPr>
              <w:b/>
            </w:rPr>
          </w:pPr>
          <w:r>
            <w:rPr>
              <w:rFonts w:cs="Tahoma"/>
              <w:b/>
              <w:sz w:val="20"/>
              <w:szCs w:val="20"/>
            </w:rPr>
            <w:t>E-Mail: 128880@schule.nrw.de</w:t>
          </w:r>
        </w:p>
      </w:tc>
      <w:tc>
        <w:tcPr>
          <w:tcW w:w="5647" w:type="dxa"/>
        </w:tcPr>
        <w:p w14:paraId="7974BDE4" w14:textId="77777777" w:rsidR="00F64A20" w:rsidRDefault="00153DDE">
          <w:pPr>
            <w:pStyle w:val="Kopfzeile"/>
            <w:jc w:val="center"/>
            <w:rPr>
              <w:b/>
            </w:rPr>
          </w:pPr>
          <w:r>
            <w:rPr>
              <w:noProof/>
              <w:lang w:eastAsia="de-DE"/>
            </w:rPr>
            <w:drawing>
              <wp:inline distT="0" distB="0" distL="0" distR="0" wp14:anchorId="6EFDB09E" wp14:editId="156D8EEB">
                <wp:extent cx="3449320" cy="1114425"/>
                <wp:effectExtent l="0" t="0" r="0" b="0"/>
                <wp:docPr id="1" name="Grafik 2" descr="C:\Users\Heike\AppData\Local\Temp\SaV_Logo_Color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2" descr="C:\Users\Heike\AppData\Local\Temp\SaV_Logo_Color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320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5981EE" w14:textId="77777777" w:rsidR="00F64A20" w:rsidRDefault="00F64A20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23CDD"/>
    <w:multiLevelType w:val="hybridMultilevel"/>
    <w:tmpl w:val="4A667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741F"/>
    <w:multiLevelType w:val="multilevel"/>
    <w:tmpl w:val="4CEC7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AE4E4D"/>
    <w:multiLevelType w:val="multilevel"/>
    <w:tmpl w:val="25662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3A7578"/>
    <w:multiLevelType w:val="hybridMultilevel"/>
    <w:tmpl w:val="AEFA2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6A8D"/>
    <w:multiLevelType w:val="hybridMultilevel"/>
    <w:tmpl w:val="1FF8E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0"/>
    <w:rsid w:val="000D5A0D"/>
    <w:rsid w:val="000E0019"/>
    <w:rsid w:val="00136F7A"/>
    <w:rsid w:val="00153DDE"/>
    <w:rsid w:val="00195EFB"/>
    <w:rsid w:val="001E33D3"/>
    <w:rsid w:val="001F3E12"/>
    <w:rsid w:val="001F7D7E"/>
    <w:rsid w:val="00212E04"/>
    <w:rsid w:val="00235152"/>
    <w:rsid w:val="00270C29"/>
    <w:rsid w:val="002C4162"/>
    <w:rsid w:val="002D3FF5"/>
    <w:rsid w:val="002D4B2B"/>
    <w:rsid w:val="002D51D8"/>
    <w:rsid w:val="003365D8"/>
    <w:rsid w:val="00356A67"/>
    <w:rsid w:val="003B3D66"/>
    <w:rsid w:val="00451688"/>
    <w:rsid w:val="00467070"/>
    <w:rsid w:val="004B7167"/>
    <w:rsid w:val="00516547"/>
    <w:rsid w:val="00516FA5"/>
    <w:rsid w:val="00580703"/>
    <w:rsid w:val="00584BBC"/>
    <w:rsid w:val="00590304"/>
    <w:rsid w:val="005F34C1"/>
    <w:rsid w:val="00633E0C"/>
    <w:rsid w:val="006368AC"/>
    <w:rsid w:val="006461BE"/>
    <w:rsid w:val="00691572"/>
    <w:rsid w:val="006C62DB"/>
    <w:rsid w:val="007204B9"/>
    <w:rsid w:val="007654CB"/>
    <w:rsid w:val="008D0279"/>
    <w:rsid w:val="008F3891"/>
    <w:rsid w:val="00936E94"/>
    <w:rsid w:val="009E0CC6"/>
    <w:rsid w:val="00A81C6E"/>
    <w:rsid w:val="00AB745E"/>
    <w:rsid w:val="00B31566"/>
    <w:rsid w:val="00B63C57"/>
    <w:rsid w:val="00BD425D"/>
    <w:rsid w:val="00C33C14"/>
    <w:rsid w:val="00C376F0"/>
    <w:rsid w:val="00C768A8"/>
    <w:rsid w:val="00CE1BA9"/>
    <w:rsid w:val="00D260AB"/>
    <w:rsid w:val="00D73C6E"/>
    <w:rsid w:val="00D7485C"/>
    <w:rsid w:val="00ED070F"/>
    <w:rsid w:val="00F64A20"/>
    <w:rsid w:val="00F96C0B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CA17"/>
  <w15:docId w15:val="{BEEA3BE4-605A-411C-B414-E0FE480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F4F13"/>
  </w:style>
  <w:style w:type="character" w:customStyle="1" w:styleId="FuzeileZchn">
    <w:name w:val="Fußzeile Zchn"/>
    <w:basedOn w:val="Absatz-Standardschriftart"/>
    <w:link w:val="Fuzeile"/>
    <w:uiPriority w:val="99"/>
    <w:qFormat/>
    <w:rsid w:val="002F4F13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F4F13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uiPriority w:val="99"/>
    <w:unhideWhenUsed/>
    <w:rsid w:val="00FB71F1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8349DA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8349DA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D14B6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qFormat/>
    <w:rsid w:val="004F79F4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2F4F1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2F4F13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F4F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1364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F8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62D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rademacher@outlaw-ggmb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4408-66D8-4916-8B58-8C2ED66A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Bochum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dc:description/>
  <cp:lastModifiedBy>Heike Wiggershaus</cp:lastModifiedBy>
  <cp:revision>5</cp:revision>
  <cp:lastPrinted>2021-01-06T16:30:00Z</cp:lastPrinted>
  <dcterms:created xsi:type="dcterms:W3CDTF">2021-02-07T13:30:00Z</dcterms:created>
  <dcterms:modified xsi:type="dcterms:W3CDTF">2021-02-23T05:35:00Z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Bochum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